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4992" w:rsidRDefault="00575370" w:rsidP="00575370">
      <w:pPr>
        <w:pStyle w:val="Title"/>
        <w:jc w:val="center"/>
      </w:pPr>
      <w:r>
        <w:t xml:space="preserve">5., </w:t>
      </w:r>
      <w:proofErr w:type="gramStart"/>
      <w:r>
        <w:t>6.,</w:t>
      </w:r>
      <w:proofErr w:type="gramEnd"/>
      <w:r>
        <w:t xml:space="preserve"> &amp; 7. Exercise</w:t>
      </w:r>
    </w:p>
    <w:p w:rsidR="00575370" w:rsidRDefault="00575370" w:rsidP="00575370">
      <w:pPr>
        <w:rPr>
          <w:rFonts w:asciiTheme="majorHAnsi" w:hAnsiTheme="majorHAnsi"/>
          <w:sz w:val="36"/>
          <w:szCs w:val="36"/>
        </w:rPr>
      </w:pPr>
      <w:r w:rsidRPr="00575370">
        <w:rPr>
          <w:rFonts w:asciiTheme="majorHAnsi" w:hAnsiTheme="majorHAnsi"/>
          <w:sz w:val="36"/>
          <w:szCs w:val="36"/>
        </w:rPr>
        <w:t>5. Muscular Strength Improvement:</w:t>
      </w:r>
    </w:p>
    <w:p w:rsidR="00575370" w:rsidRDefault="00575370" w:rsidP="00575370">
      <w:pPr>
        <w:rPr>
          <w:rFonts w:cstheme="minorHAnsi"/>
        </w:rPr>
      </w:pPr>
      <w:r>
        <w:rPr>
          <w:rFonts w:cstheme="minorHAnsi"/>
        </w:rPr>
        <w:t>Utilizing “The Men’s or Women’s</w:t>
      </w:r>
      <w:r w:rsidR="00AB1B25">
        <w:rPr>
          <w:rFonts w:cstheme="minorHAnsi"/>
        </w:rPr>
        <w:t xml:space="preserve"> Health Big Book of Exercises” b</w:t>
      </w:r>
      <w:r>
        <w:rPr>
          <w:rFonts w:cstheme="minorHAnsi"/>
        </w:rPr>
        <w:t>y Adam Campbell.  The student and teacher of record will develop a muscular strength improvement exercise plan.  The attached log should be used to record the student’s performance.  The student will be graded on their performance and effort.  The OPHS Phys. Ed. Grading Rubric should be used.</w:t>
      </w:r>
    </w:p>
    <w:p w:rsidR="00575370" w:rsidRDefault="00575370" w:rsidP="00575370">
      <w:pPr>
        <w:rPr>
          <w:rFonts w:asciiTheme="majorHAnsi" w:hAnsiTheme="majorHAnsi"/>
          <w:sz w:val="36"/>
          <w:szCs w:val="36"/>
        </w:rPr>
      </w:pPr>
      <w:r>
        <w:rPr>
          <w:rFonts w:asciiTheme="majorHAnsi" w:hAnsiTheme="majorHAnsi"/>
          <w:sz w:val="36"/>
          <w:szCs w:val="36"/>
        </w:rPr>
        <w:t>6</w:t>
      </w:r>
      <w:r w:rsidRPr="00575370">
        <w:rPr>
          <w:rFonts w:asciiTheme="majorHAnsi" w:hAnsiTheme="majorHAnsi"/>
          <w:sz w:val="36"/>
          <w:szCs w:val="36"/>
        </w:rPr>
        <w:t xml:space="preserve">. Muscular </w:t>
      </w:r>
      <w:r>
        <w:rPr>
          <w:rFonts w:asciiTheme="majorHAnsi" w:hAnsiTheme="majorHAnsi"/>
          <w:sz w:val="36"/>
          <w:szCs w:val="36"/>
        </w:rPr>
        <w:t>Flexibility Improvement</w:t>
      </w:r>
      <w:r w:rsidRPr="00575370">
        <w:rPr>
          <w:rFonts w:asciiTheme="majorHAnsi" w:hAnsiTheme="majorHAnsi"/>
          <w:sz w:val="36"/>
          <w:szCs w:val="36"/>
        </w:rPr>
        <w:t>:</w:t>
      </w:r>
    </w:p>
    <w:p w:rsidR="00575370" w:rsidRDefault="00575370" w:rsidP="00575370">
      <w:pPr>
        <w:rPr>
          <w:rFonts w:cstheme="minorHAnsi"/>
        </w:rPr>
      </w:pPr>
      <w:r>
        <w:rPr>
          <w:rFonts w:cstheme="minorHAnsi"/>
        </w:rPr>
        <w:t>Utilizing “The Men’s or Women’s Health Big Book of Exercises” By Adam Campbell.  The student and teacher of record will develop a muscular flexibility improvement exercise plan.  The attached log should be used to record the student’s performance.  The student will be graded on their performance and effort.  The OPHS Phys. Ed. Grading Rubric should be used.</w:t>
      </w:r>
    </w:p>
    <w:p w:rsidR="00575370" w:rsidRDefault="00575370" w:rsidP="00575370">
      <w:pPr>
        <w:rPr>
          <w:rFonts w:asciiTheme="majorHAnsi" w:hAnsiTheme="majorHAnsi"/>
          <w:sz w:val="36"/>
          <w:szCs w:val="36"/>
        </w:rPr>
      </w:pPr>
      <w:r>
        <w:rPr>
          <w:rFonts w:asciiTheme="majorHAnsi" w:hAnsiTheme="majorHAnsi"/>
          <w:sz w:val="36"/>
          <w:szCs w:val="36"/>
        </w:rPr>
        <w:t>7</w:t>
      </w:r>
      <w:r w:rsidRPr="00575370">
        <w:rPr>
          <w:rFonts w:asciiTheme="majorHAnsi" w:hAnsiTheme="majorHAnsi"/>
          <w:sz w:val="36"/>
          <w:szCs w:val="36"/>
        </w:rPr>
        <w:t xml:space="preserve">. </w:t>
      </w:r>
      <w:r>
        <w:rPr>
          <w:rFonts w:asciiTheme="majorHAnsi" w:hAnsiTheme="majorHAnsi"/>
          <w:sz w:val="36"/>
          <w:szCs w:val="36"/>
        </w:rPr>
        <w:t>Cardio</w:t>
      </w:r>
      <w:r w:rsidR="00AB1B25">
        <w:rPr>
          <w:rFonts w:asciiTheme="majorHAnsi" w:hAnsiTheme="majorHAnsi"/>
          <w:sz w:val="36"/>
          <w:szCs w:val="36"/>
        </w:rPr>
        <w:t>vascular</w:t>
      </w:r>
      <w:r>
        <w:rPr>
          <w:rFonts w:asciiTheme="majorHAnsi" w:hAnsiTheme="majorHAnsi"/>
          <w:sz w:val="36"/>
          <w:szCs w:val="36"/>
        </w:rPr>
        <w:t xml:space="preserve"> Improvement</w:t>
      </w:r>
      <w:r w:rsidRPr="00575370">
        <w:rPr>
          <w:rFonts w:asciiTheme="majorHAnsi" w:hAnsiTheme="majorHAnsi"/>
          <w:sz w:val="36"/>
          <w:szCs w:val="36"/>
        </w:rPr>
        <w:t>:</w:t>
      </w:r>
    </w:p>
    <w:p w:rsidR="002A405B" w:rsidRDefault="00575370" w:rsidP="00575370">
      <w:pPr>
        <w:rPr>
          <w:rFonts w:cstheme="minorHAnsi"/>
        </w:rPr>
      </w:pPr>
      <w:r>
        <w:rPr>
          <w:rFonts w:cstheme="minorHAnsi"/>
        </w:rPr>
        <w:t>Utilizing “</w:t>
      </w:r>
      <w:r w:rsidR="002A405B">
        <w:rPr>
          <w:rFonts w:cstheme="minorHAnsi"/>
        </w:rPr>
        <w:t>Aerobics Program for Total Well Being: Exercise, Diet, and Emotional Balance</w:t>
      </w:r>
      <w:r>
        <w:rPr>
          <w:rFonts w:cstheme="minorHAnsi"/>
        </w:rPr>
        <w:t xml:space="preserve">” By </w:t>
      </w:r>
      <w:r w:rsidR="002A405B">
        <w:rPr>
          <w:rFonts w:cstheme="minorHAnsi"/>
        </w:rPr>
        <w:t>Kenneth Cooper</w:t>
      </w:r>
      <w:r>
        <w:rPr>
          <w:rFonts w:cstheme="minorHAnsi"/>
        </w:rPr>
        <w:t xml:space="preserve">.  The student and teacher of record will develop a </w:t>
      </w:r>
      <w:r w:rsidR="002A405B">
        <w:rPr>
          <w:rFonts w:cstheme="minorHAnsi"/>
        </w:rPr>
        <w:t>cardio</w:t>
      </w:r>
      <w:r w:rsidR="00AB1B25">
        <w:rPr>
          <w:rFonts w:cstheme="minorHAnsi"/>
        </w:rPr>
        <w:t>vascular</w:t>
      </w:r>
      <w:r>
        <w:rPr>
          <w:rFonts w:cstheme="minorHAnsi"/>
        </w:rPr>
        <w:t xml:space="preserve"> improvement exercise plan.  The attached log should be used to record the student’s performance.  The student will be graded on their performance and effort.  The OPHS Phys. Ed. Grading Rubric should be used.</w:t>
      </w:r>
    </w:p>
    <w:p w:rsidR="00E50B9B" w:rsidRDefault="002A405B" w:rsidP="00E50B9B">
      <w:pPr>
        <w:widowControl w:val="0"/>
        <w:spacing w:after="120" w:line="240" w:lineRule="auto"/>
        <w:rPr>
          <w:rFonts w:cstheme="minorHAnsi"/>
          <w:b/>
          <w:i/>
        </w:rPr>
      </w:pPr>
      <w:r w:rsidRPr="00E50B9B">
        <w:rPr>
          <w:rFonts w:cstheme="minorHAnsi"/>
          <w:b/>
          <w:i/>
        </w:rPr>
        <w:t>Rubric</w:t>
      </w:r>
      <w:r w:rsidR="00E50B9B">
        <w:rPr>
          <w:rFonts w:cstheme="minorHAnsi"/>
          <w:b/>
          <w:i/>
        </w:rPr>
        <w:t>:</w:t>
      </w:r>
      <w:bookmarkStart w:id="0" w:name="_GoBack"/>
      <w:bookmarkEnd w:id="0"/>
    </w:p>
    <w:p w:rsidR="00E50B9B" w:rsidRPr="00E50B9B" w:rsidRDefault="00E50B9B" w:rsidP="00E50B9B">
      <w:pPr>
        <w:widowControl w:val="0"/>
        <w:spacing w:after="120" w:line="240" w:lineRule="auto"/>
        <w:rPr>
          <w:rFonts w:eastAsia="Times New Roman" w:cstheme="minorHAnsi"/>
          <w:b/>
          <w:bCs/>
          <w:i/>
          <w:color w:val="000000"/>
          <w:kern w:val="28"/>
          <w14:cntxtAlts/>
        </w:rPr>
      </w:pPr>
      <w:r w:rsidRPr="00E50B9B">
        <w:rPr>
          <w:rFonts w:eastAsia="Times New Roman" w:cstheme="minorHAnsi"/>
          <w:b/>
          <w:bCs/>
          <w:i/>
          <w:color w:val="000000"/>
          <w:kern w:val="28"/>
          <w14:cntxtAlts/>
        </w:rPr>
        <w:t xml:space="preserve"> LEVEL 5: GRADE = 100</w:t>
      </w:r>
    </w:p>
    <w:p w:rsidR="00E50B9B" w:rsidRPr="00E50B9B" w:rsidRDefault="00E50B9B" w:rsidP="00E50B9B">
      <w:pPr>
        <w:widowControl w:val="0"/>
        <w:spacing w:after="120" w:line="240" w:lineRule="auto"/>
        <w:rPr>
          <w:rFonts w:eastAsia="Times New Roman" w:cstheme="minorHAnsi"/>
          <w:b/>
          <w:bCs/>
          <w:i/>
          <w:color w:val="000000"/>
          <w:kern w:val="28"/>
          <w14:cntxtAlts/>
        </w:rPr>
      </w:pPr>
      <w:r w:rsidRPr="00E50B9B">
        <w:rPr>
          <w:rFonts w:eastAsia="Times New Roman" w:cstheme="minorHAnsi"/>
          <w:b/>
          <w:i/>
          <w:color w:val="000000"/>
          <w:kern w:val="28"/>
          <w14:cntxtAlts/>
        </w:rPr>
        <w:t xml:space="preserve">The student </w:t>
      </w:r>
      <w:r w:rsidRPr="00E50B9B">
        <w:rPr>
          <w:rFonts w:eastAsia="Times New Roman" w:cstheme="minorHAnsi"/>
          <w:b/>
          <w:bCs/>
          <w:i/>
          <w:iCs/>
          <w:color w:val="000000"/>
          <w:kern w:val="28"/>
          <w14:cntxtAlts/>
        </w:rPr>
        <w:t xml:space="preserve">always </w:t>
      </w:r>
      <w:r w:rsidRPr="00E50B9B">
        <w:rPr>
          <w:rFonts w:eastAsia="Times New Roman" w:cstheme="minorHAnsi"/>
          <w:b/>
          <w:i/>
          <w:color w:val="000000"/>
          <w:kern w:val="28"/>
          <w14:cntxtAlts/>
        </w:rPr>
        <w:t xml:space="preserve">demonstrates self-control and the utmost respect for others.  The student models </w:t>
      </w:r>
      <w:r w:rsidRPr="00E50B9B">
        <w:rPr>
          <w:rFonts w:eastAsia="Times New Roman" w:cstheme="minorHAnsi"/>
          <w:b/>
          <w:bCs/>
          <w:i/>
          <w:color w:val="000000"/>
          <w:kern w:val="28"/>
          <w14:cntxtAlts/>
        </w:rPr>
        <w:t xml:space="preserve">fair play, leadership and empathy towards others, </w:t>
      </w:r>
      <w:r w:rsidRPr="00E50B9B">
        <w:rPr>
          <w:rFonts w:eastAsia="Times New Roman" w:cstheme="minorHAnsi"/>
          <w:b/>
          <w:i/>
          <w:color w:val="000000"/>
          <w:kern w:val="28"/>
          <w14:cntxtAlts/>
        </w:rPr>
        <w:t>and conducts him/herself safely and appropriately.</w:t>
      </w:r>
      <w:r w:rsidRPr="00E50B9B">
        <w:rPr>
          <w:rFonts w:eastAsia="Times New Roman" w:cstheme="minorHAnsi"/>
          <w:b/>
          <w:bCs/>
          <w:i/>
          <w:color w:val="000000"/>
          <w:kern w:val="28"/>
          <w14:cntxtAlts/>
        </w:rPr>
        <w:t xml:space="preserve">  </w:t>
      </w:r>
    </w:p>
    <w:p w:rsidR="00E50B9B" w:rsidRPr="00E50B9B" w:rsidRDefault="00E50B9B" w:rsidP="00E50B9B">
      <w:pPr>
        <w:widowControl w:val="0"/>
        <w:spacing w:after="120" w:line="240" w:lineRule="auto"/>
        <w:rPr>
          <w:rFonts w:eastAsia="Times New Roman" w:cstheme="minorHAnsi"/>
          <w:b/>
          <w:bCs/>
          <w:i/>
          <w:color w:val="000000"/>
          <w:kern w:val="28"/>
          <w14:cntxtAlts/>
        </w:rPr>
      </w:pPr>
      <w:r w:rsidRPr="00E50B9B">
        <w:rPr>
          <w:rFonts w:eastAsia="Times New Roman" w:cstheme="minorHAnsi"/>
          <w:b/>
          <w:bCs/>
          <w:i/>
          <w:color w:val="000000"/>
          <w:kern w:val="28"/>
          <w14:cntxtAlts/>
        </w:rPr>
        <w:t>LEVEL 4: GRADE = 90</w:t>
      </w:r>
    </w:p>
    <w:p w:rsidR="00E50B9B" w:rsidRPr="00E50B9B" w:rsidRDefault="00E50B9B" w:rsidP="00E50B9B">
      <w:pPr>
        <w:widowControl w:val="0"/>
        <w:spacing w:after="120" w:line="240" w:lineRule="auto"/>
        <w:rPr>
          <w:rFonts w:eastAsia="Times New Roman" w:cstheme="minorHAnsi"/>
          <w:b/>
          <w:i/>
          <w:color w:val="000000"/>
          <w:kern w:val="28"/>
          <w14:cntxtAlts/>
        </w:rPr>
      </w:pPr>
      <w:r w:rsidRPr="00E50B9B">
        <w:rPr>
          <w:rFonts w:eastAsia="Times New Roman" w:cstheme="minorHAnsi"/>
          <w:b/>
          <w:i/>
          <w:color w:val="000000"/>
          <w:kern w:val="28"/>
          <w14:cntxtAlts/>
        </w:rPr>
        <w:t xml:space="preserve">The student </w:t>
      </w:r>
      <w:r w:rsidRPr="00E50B9B">
        <w:rPr>
          <w:rFonts w:eastAsia="Times New Roman" w:cstheme="minorHAnsi"/>
          <w:b/>
          <w:bCs/>
          <w:i/>
          <w:iCs/>
          <w:color w:val="000000"/>
          <w:kern w:val="28"/>
          <w14:cntxtAlts/>
        </w:rPr>
        <w:t xml:space="preserve">consistently </w:t>
      </w:r>
      <w:r w:rsidRPr="00E50B9B">
        <w:rPr>
          <w:rFonts w:eastAsia="Times New Roman" w:cstheme="minorHAnsi"/>
          <w:b/>
          <w:i/>
          <w:color w:val="000000"/>
          <w:kern w:val="28"/>
          <w14:cntxtAlts/>
        </w:rPr>
        <w:t>shows self-control and respect for others.</w:t>
      </w:r>
    </w:p>
    <w:p w:rsidR="00E50B9B" w:rsidRPr="00E50B9B" w:rsidRDefault="00E50B9B" w:rsidP="00E50B9B">
      <w:pPr>
        <w:widowControl w:val="0"/>
        <w:spacing w:after="120" w:line="240" w:lineRule="auto"/>
        <w:rPr>
          <w:rFonts w:eastAsia="Times New Roman" w:cstheme="minorHAnsi"/>
          <w:b/>
          <w:i/>
          <w:color w:val="000000"/>
          <w:kern w:val="28"/>
          <w14:cntxtAlts/>
        </w:rPr>
      </w:pPr>
      <w:r w:rsidRPr="00E50B9B">
        <w:rPr>
          <w:rFonts w:eastAsia="Times New Roman" w:cstheme="minorHAnsi"/>
          <w:b/>
          <w:i/>
          <w:color w:val="000000"/>
          <w:kern w:val="28"/>
          <w14:cntxtAlts/>
        </w:rPr>
        <w:t xml:space="preserve">He/she consistently demonstrates </w:t>
      </w:r>
      <w:r w:rsidRPr="00E50B9B">
        <w:rPr>
          <w:rFonts w:eastAsia="Times New Roman" w:cstheme="minorHAnsi"/>
          <w:b/>
          <w:bCs/>
          <w:i/>
          <w:color w:val="000000"/>
          <w:kern w:val="28"/>
          <w14:cntxtAlts/>
        </w:rPr>
        <w:t xml:space="preserve">fair play </w:t>
      </w:r>
      <w:r w:rsidRPr="00E50B9B">
        <w:rPr>
          <w:rFonts w:eastAsia="Times New Roman" w:cstheme="minorHAnsi"/>
          <w:b/>
          <w:i/>
          <w:color w:val="000000"/>
          <w:kern w:val="28"/>
          <w14:cntxtAlts/>
        </w:rPr>
        <w:t xml:space="preserve">and assumes responsibility for conducting </w:t>
      </w:r>
    </w:p>
    <w:p w:rsidR="00E50B9B" w:rsidRPr="00E50B9B" w:rsidRDefault="00E50B9B" w:rsidP="00E50B9B">
      <w:pPr>
        <w:widowControl w:val="0"/>
        <w:spacing w:after="120" w:line="240" w:lineRule="auto"/>
        <w:rPr>
          <w:rFonts w:eastAsia="Times New Roman" w:cstheme="minorHAnsi"/>
          <w:b/>
          <w:bCs/>
          <w:i/>
          <w:color w:val="000000"/>
          <w:kern w:val="28"/>
          <w14:cntxtAlts/>
        </w:rPr>
      </w:pPr>
      <w:proofErr w:type="gramStart"/>
      <w:r w:rsidRPr="00E50B9B">
        <w:rPr>
          <w:rFonts w:eastAsia="Times New Roman" w:cstheme="minorHAnsi"/>
          <w:b/>
          <w:i/>
          <w:color w:val="000000"/>
          <w:kern w:val="28"/>
          <w14:cntxtAlts/>
        </w:rPr>
        <w:t>the</w:t>
      </w:r>
      <w:proofErr w:type="gramEnd"/>
      <w:r w:rsidRPr="00E50B9B">
        <w:rPr>
          <w:rFonts w:eastAsia="Times New Roman" w:cstheme="minorHAnsi"/>
          <w:b/>
          <w:i/>
          <w:color w:val="000000"/>
          <w:kern w:val="28"/>
          <w14:cntxtAlts/>
        </w:rPr>
        <w:t xml:space="preserve"> activity </w:t>
      </w:r>
      <w:r w:rsidRPr="00E50B9B">
        <w:rPr>
          <w:rFonts w:eastAsia="Times New Roman" w:cstheme="minorHAnsi"/>
          <w:b/>
          <w:bCs/>
          <w:i/>
          <w:color w:val="000000"/>
          <w:kern w:val="28"/>
          <w14:cntxtAlts/>
        </w:rPr>
        <w:t>safely</w:t>
      </w:r>
      <w:r w:rsidRPr="00E50B9B">
        <w:rPr>
          <w:rFonts w:eastAsia="Times New Roman" w:cstheme="minorHAnsi"/>
          <w:b/>
          <w:bCs/>
          <w:i/>
          <w:iCs/>
          <w:color w:val="000000"/>
          <w:kern w:val="28"/>
          <w14:cntxtAlts/>
        </w:rPr>
        <w:t xml:space="preserve"> </w:t>
      </w:r>
      <w:r w:rsidRPr="00E50B9B">
        <w:rPr>
          <w:rFonts w:eastAsia="Times New Roman" w:cstheme="minorHAnsi"/>
          <w:b/>
          <w:i/>
          <w:color w:val="000000"/>
          <w:kern w:val="28"/>
          <w14:cntxtAlts/>
        </w:rPr>
        <w:t xml:space="preserve"> and </w:t>
      </w:r>
      <w:r w:rsidRPr="00E50B9B">
        <w:rPr>
          <w:rFonts w:eastAsia="Times New Roman" w:cstheme="minorHAnsi"/>
          <w:b/>
          <w:bCs/>
          <w:i/>
          <w:color w:val="000000"/>
          <w:kern w:val="28"/>
          <w14:cntxtAlts/>
        </w:rPr>
        <w:t>appropriately.</w:t>
      </w:r>
    </w:p>
    <w:p w:rsidR="00E50B9B" w:rsidRPr="00E50B9B" w:rsidRDefault="00E50B9B" w:rsidP="00E50B9B">
      <w:pPr>
        <w:widowControl w:val="0"/>
        <w:spacing w:after="120" w:line="240" w:lineRule="auto"/>
        <w:rPr>
          <w:rFonts w:eastAsia="Times New Roman" w:cstheme="minorHAnsi"/>
          <w:b/>
          <w:bCs/>
          <w:i/>
          <w:color w:val="000000"/>
          <w:kern w:val="28"/>
          <w14:cntxtAlts/>
        </w:rPr>
      </w:pPr>
      <w:r w:rsidRPr="00E50B9B">
        <w:rPr>
          <w:rFonts w:eastAsia="Times New Roman" w:cstheme="minorHAnsi"/>
          <w:b/>
          <w:bCs/>
          <w:i/>
          <w:color w:val="000000"/>
          <w:kern w:val="28"/>
          <w14:cntxtAlts/>
        </w:rPr>
        <w:t>LEVEL 3: GRADE = 80</w:t>
      </w:r>
    </w:p>
    <w:p w:rsidR="00E50B9B" w:rsidRPr="00E50B9B" w:rsidRDefault="00E50B9B" w:rsidP="00E50B9B">
      <w:pPr>
        <w:widowControl w:val="0"/>
        <w:spacing w:after="120" w:line="240" w:lineRule="auto"/>
        <w:rPr>
          <w:rFonts w:eastAsia="Times New Roman" w:cstheme="minorHAnsi"/>
          <w:b/>
          <w:i/>
          <w:color w:val="000000"/>
          <w:kern w:val="28"/>
          <w14:cntxtAlts/>
        </w:rPr>
      </w:pPr>
      <w:r w:rsidRPr="00E50B9B">
        <w:rPr>
          <w:rFonts w:eastAsia="Times New Roman" w:cstheme="minorHAnsi"/>
          <w:b/>
          <w:i/>
          <w:color w:val="000000"/>
          <w:kern w:val="28"/>
          <w14:cntxtAlts/>
        </w:rPr>
        <w:t xml:space="preserve">The student </w:t>
      </w:r>
      <w:r w:rsidRPr="00E50B9B">
        <w:rPr>
          <w:rFonts w:eastAsia="Times New Roman" w:cstheme="minorHAnsi"/>
          <w:b/>
          <w:bCs/>
          <w:i/>
          <w:iCs/>
          <w:color w:val="000000"/>
          <w:kern w:val="28"/>
          <w14:cntxtAlts/>
        </w:rPr>
        <w:t xml:space="preserve">maintains </w:t>
      </w:r>
      <w:r w:rsidRPr="00E50B9B">
        <w:rPr>
          <w:rFonts w:eastAsia="Times New Roman" w:cstheme="minorHAnsi"/>
          <w:b/>
          <w:i/>
          <w:color w:val="000000"/>
          <w:kern w:val="28"/>
          <w14:cntxtAlts/>
        </w:rPr>
        <w:t xml:space="preserve">self-control and respect for others.  The student meets the participation requirements but may show inconsistencies in following the rules and etiquette of </w:t>
      </w:r>
      <w:proofErr w:type="gramStart"/>
      <w:r w:rsidRPr="00E50B9B">
        <w:rPr>
          <w:rFonts w:eastAsia="Times New Roman" w:cstheme="minorHAnsi"/>
          <w:b/>
          <w:i/>
          <w:color w:val="000000"/>
          <w:kern w:val="28"/>
          <w14:cntxtAlts/>
        </w:rPr>
        <w:t>the  activity</w:t>
      </w:r>
      <w:proofErr w:type="gramEnd"/>
      <w:r w:rsidRPr="00E50B9B">
        <w:rPr>
          <w:rFonts w:eastAsia="Times New Roman" w:cstheme="minorHAnsi"/>
          <w:b/>
          <w:i/>
          <w:color w:val="000000"/>
          <w:kern w:val="28"/>
          <w14:cntxtAlts/>
        </w:rPr>
        <w:t>.</w:t>
      </w:r>
    </w:p>
    <w:p w:rsidR="00E50B9B" w:rsidRPr="00E50B9B" w:rsidRDefault="00E50B9B" w:rsidP="00E50B9B">
      <w:pPr>
        <w:widowControl w:val="0"/>
        <w:spacing w:after="120" w:line="240" w:lineRule="auto"/>
        <w:rPr>
          <w:rFonts w:eastAsia="Times New Roman" w:cstheme="minorHAnsi"/>
          <w:b/>
          <w:bCs/>
          <w:i/>
          <w:color w:val="000000"/>
          <w:kern w:val="28"/>
          <w14:cntxtAlts/>
        </w:rPr>
      </w:pPr>
      <w:r w:rsidRPr="00E50B9B">
        <w:rPr>
          <w:rFonts w:eastAsia="Times New Roman" w:cstheme="minorHAnsi"/>
          <w:b/>
          <w:bCs/>
          <w:i/>
          <w:color w:val="000000"/>
          <w:kern w:val="28"/>
          <w14:cntxtAlts/>
        </w:rPr>
        <w:t>LEVEL 2: GRADE = 70</w:t>
      </w:r>
    </w:p>
    <w:p w:rsidR="00E50B9B" w:rsidRPr="00E50B9B" w:rsidRDefault="00E50B9B" w:rsidP="00E50B9B">
      <w:pPr>
        <w:widowControl w:val="0"/>
        <w:spacing w:after="120" w:line="240" w:lineRule="auto"/>
        <w:rPr>
          <w:rFonts w:eastAsia="Times New Roman" w:cstheme="minorHAnsi"/>
          <w:b/>
          <w:i/>
          <w:color w:val="000000"/>
          <w:kern w:val="28"/>
          <w14:cntxtAlts/>
        </w:rPr>
      </w:pPr>
      <w:r w:rsidRPr="00E50B9B">
        <w:rPr>
          <w:rFonts w:eastAsia="Times New Roman" w:cstheme="minorHAnsi"/>
          <w:b/>
          <w:i/>
          <w:color w:val="000000"/>
          <w:kern w:val="28"/>
          <w14:cntxtAlts/>
        </w:rPr>
        <w:t xml:space="preserve">The student needs </w:t>
      </w:r>
      <w:r w:rsidRPr="00E50B9B">
        <w:rPr>
          <w:rFonts w:eastAsia="Times New Roman" w:cstheme="minorHAnsi"/>
          <w:b/>
          <w:bCs/>
          <w:i/>
          <w:color w:val="000000"/>
          <w:kern w:val="28"/>
          <w14:cntxtAlts/>
        </w:rPr>
        <w:t>reminders</w:t>
      </w:r>
      <w:r w:rsidRPr="00E50B9B">
        <w:rPr>
          <w:rFonts w:eastAsia="Times New Roman" w:cstheme="minorHAnsi"/>
          <w:b/>
          <w:i/>
          <w:color w:val="000000"/>
          <w:kern w:val="28"/>
          <w14:cntxtAlts/>
        </w:rPr>
        <w:t xml:space="preserve"> regarding fair play, rules, and etiquette.  Teacher intervention may be required, although the student </w:t>
      </w:r>
      <w:r w:rsidRPr="00E50B9B">
        <w:rPr>
          <w:rFonts w:eastAsia="Times New Roman" w:cstheme="minorHAnsi"/>
          <w:b/>
          <w:bCs/>
          <w:i/>
          <w:color w:val="000000"/>
          <w:kern w:val="28"/>
          <w14:cntxtAlts/>
        </w:rPr>
        <w:t xml:space="preserve">generally </w:t>
      </w:r>
      <w:r w:rsidRPr="00E50B9B">
        <w:rPr>
          <w:rFonts w:eastAsia="Times New Roman" w:cstheme="minorHAnsi"/>
          <w:b/>
          <w:i/>
          <w:color w:val="000000"/>
          <w:kern w:val="28"/>
          <w14:cntxtAlts/>
        </w:rPr>
        <w:t xml:space="preserve">shows </w:t>
      </w:r>
      <w:proofErr w:type="gramStart"/>
      <w:r w:rsidRPr="00E50B9B">
        <w:rPr>
          <w:rFonts w:eastAsia="Times New Roman" w:cstheme="minorHAnsi"/>
          <w:b/>
          <w:i/>
          <w:color w:val="000000"/>
          <w:kern w:val="28"/>
          <w14:cntxtAlts/>
        </w:rPr>
        <w:t>respect  for</w:t>
      </w:r>
      <w:proofErr w:type="gramEnd"/>
      <w:r w:rsidRPr="00E50B9B">
        <w:rPr>
          <w:rFonts w:eastAsia="Times New Roman" w:cstheme="minorHAnsi"/>
          <w:b/>
          <w:i/>
          <w:color w:val="000000"/>
          <w:kern w:val="28"/>
          <w14:cntxtAlts/>
        </w:rPr>
        <w:t xml:space="preserve"> others and a willingness to participate.</w:t>
      </w:r>
    </w:p>
    <w:p w:rsidR="00E50B9B" w:rsidRPr="00E50B9B" w:rsidRDefault="00E50B9B" w:rsidP="00E50B9B">
      <w:pPr>
        <w:widowControl w:val="0"/>
        <w:spacing w:after="120" w:line="240" w:lineRule="auto"/>
        <w:rPr>
          <w:rFonts w:eastAsia="Times New Roman" w:cstheme="minorHAnsi"/>
          <w:b/>
          <w:bCs/>
          <w:i/>
          <w:color w:val="000000"/>
          <w:kern w:val="28"/>
          <w14:cntxtAlts/>
        </w:rPr>
      </w:pPr>
      <w:r w:rsidRPr="00E50B9B">
        <w:rPr>
          <w:rFonts w:eastAsia="Times New Roman" w:cstheme="minorHAnsi"/>
          <w:b/>
          <w:bCs/>
          <w:i/>
          <w:color w:val="000000"/>
          <w:kern w:val="28"/>
          <w14:cntxtAlts/>
        </w:rPr>
        <w:t>LEVEL 1: GRADE = 60</w:t>
      </w:r>
    </w:p>
    <w:p w:rsidR="00E50B9B" w:rsidRPr="00E50B9B" w:rsidRDefault="00E50B9B" w:rsidP="00E50B9B">
      <w:pPr>
        <w:widowControl w:val="0"/>
        <w:spacing w:after="120" w:line="240" w:lineRule="auto"/>
        <w:rPr>
          <w:rFonts w:eastAsia="Times New Roman" w:cstheme="minorHAnsi"/>
          <w:b/>
          <w:i/>
          <w:color w:val="000000"/>
          <w:kern w:val="28"/>
          <w14:cntxtAlts/>
        </w:rPr>
      </w:pPr>
      <w:r w:rsidRPr="00E50B9B">
        <w:rPr>
          <w:rFonts w:eastAsia="Times New Roman" w:cstheme="minorHAnsi"/>
          <w:b/>
          <w:i/>
          <w:color w:val="000000"/>
          <w:kern w:val="28"/>
          <w14:cntxtAlts/>
        </w:rPr>
        <w:t xml:space="preserve">The student </w:t>
      </w:r>
      <w:r w:rsidRPr="00E50B9B">
        <w:rPr>
          <w:rFonts w:eastAsia="Times New Roman" w:cstheme="minorHAnsi"/>
          <w:b/>
          <w:bCs/>
          <w:i/>
          <w:color w:val="000000"/>
          <w:kern w:val="28"/>
          <w14:cntxtAlts/>
        </w:rPr>
        <w:t xml:space="preserve">does not </w:t>
      </w:r>
      <w:r w:rsidRPr="00E50B9B">
        <w:rPr>
          <w:rFonts w:eastAsia="Times New Roman" w:cstheme="minorHAnsi"/>
          <w:b/>
          <w:i/>
          <w:color w:val="000000"/>
          <w:kern w:val="28"/>
          <w14:cntxtAlts/>
        </w:rPr>
        <w:t xml:space="preserve">maintain self-control, inhibiting the learning process for others.  </w:t>
      </w:r>
    </w:p>
    <w:p w:rsidR="00E50B9B" w:rsidRPr="00E50B9B" w:rsidRDefault="00E50B9B" w:rsidP="00E50B9B">
      <w:pPr>
        <w:widowControl w:val="0"/>
        <w:spacing w:after="120" w:line="240" w:lineRule="auto"/>
        <w:rPr>
          <w:rFonts w:eastAsia="Times New Roman" w:cstheme="minorHAnsi"/>
          <w:b/>
          <w:i/>
          <w:color w:val="000000"/>
          <w:kern w:val="28"/>
          <w14:cntxtAlts/>
        </w:rPr>
      </w:pPr>
      <w:r w:rsidRPr="00E50B9B">
        <w:rPr>
          <w:rFonts w:eastAsia="Times New Roman" w:cstheme="minorHAnsi"/>
          <w:b/>
          <w:i/>
          <w:color w:val="000000"/>
          <w:kern w:val="28"/>
          <w14:cntxtAlts/>
        </w:rPr>
        <w:t xml:space="preserve">The student </w:t>
      </w:r>
      <w:r w:rsidRPr="00E50B9B">
        <w:rPr>
          <w:rFonts w:eastAsia="Times New Roman" w:cstheme="minorHAnsi"/>
          <w:b/>
          <w:bCs/>
          <w:i/>
          <w:color w:val="000000"/>
          <w:kern w:val="28"/>
          <w14:cntxtAlts/>
        </w:rPr>
        <w:t xml:space="preserve">does not </w:t>
      </w:r>
      <w:r w:rsidRPr="00E50B9B">
        <w:rPr>
          <w:rFonts w:eastAsia="Times New Roman" w:cstheme="minorHAnsi"/>
          <w:b/>
          <w:i/>
          <w:color w:val="000000"/>
          <w:kern w:val="28"/>
          <w14:cntxtAlts/>
        </w:rPr>
        <w:t xml:space="preserve">respond to teacher intervention.  </w:t>
      </w:r>
    </w:p>
    <w:p w:rsidR="00E50B9B" w:rsidRPr="00E50B9B" w:rsidRDefault="00E50B9B" w:rsidP="00E50B9B">
      <w:pPr>
        <w:widowControl w:val="0"/>
        <w:spacing w:after="120" w:line="240" w:lineRule="auto"/>
        <w:rPr>
          <w:rFonts w:eastAsia="Times New Roman" w:cstheme="minorHAnsi"/>
          <w:b/>
          <w:i/>
          <w:color w:val="000000"/>
          <w:kern w:val="28"/>
          <w14:cntxtAlts/>
        </w:rPr>
      </w:pPr>
      <w:r w:rsidRPr="00E50B9B">
        <w:rPr>
          <w:rFonts w:eastAsia="Times New Roman" w:cstheme="minorHAnsi"/>
          <w:b/>
          <w:i/>
          <w:color w:val="000000"/>
          <w:kern w:val="28"/>
          <w14:cntxtAlts/>
        </w:rPr>
        <w:t xml:space="preserve">His/her actions </w:t>
      </w:r>
      <w:r w:rsidRPr="00E50B9B">
        <w:rPr>
          <w:rFonts w:eastAsia="Times New Roman" w:cstheme="minorHAnsi"/>
          <w:b/>
          <w:bCs/>
          <w:i/>
          <w:color w:val="000000"/>
          <w:kern w:val="28"/>
          <w14:cntxtAlts/>
        </w:rPr>
        <w:t xml:space="preserve">do not </w:t>
      </w:r>
      <w:r w:rsidRPr="00E50B9B">
        <w:rPr>
          <w:rFonts w:eastAsia="Times New Roman" w:cstheme="minorHAnsi"/>
          <w:b/>
          <w:i/>
          <w:color w:val="000000"/>
          <w:kern w:val="28"/>
          <w14:cntxtAlts/>
        </w:rPr>
        <w:t>contribute to a safe and healthy environment.</w:t>
      </w:r>
    </w:p>
    <w:p w:rsidR="00E50B9B" w:rsidRPr="00E50B9B" w:rsidRDefault="00E50B9B" w:rsidP="00E50B9B">
      <w:pPr>
        <w:widowControl w:val="0"/>
        <w:spacing w:after="120" w:line="480" w:lineRule="auto"/>
        <w:rPr>
          <w:rFonts w:ascii="Century Schoolbook" w:eastAsia="Times New Roman" w:hAnsi="Century Schoolbook" w:cs="Times New Roman"/>
          <w:b/>
          <w:bCs/>
          <w:color w:val="000000"/>
          <w:kern w:val="28"/>
          <w:u w:val="single"/>
          <w14:cntxtAlts/>
        </w:rPr>
      </w:pPr>
      <w:r w:rsidRPr="00E50B9B">
        <w:rPr>
          <w:rFonts w:ascii="Century Schoolbook" w:eastAsia="Times New Roman" w:hAnsi="Century Schoolbook" w:cs="Times New Roman"/>
          <w:b/>
          <w:bCs/>
          <w:color w:val="000000"/>
          <w:kern w:val="28"/>
          <w:u w:val="single"/>
          <w14:cntxtAlts/>
        </w:rPr>
        <w:t> </w:t>
      </w:r>
    </w:p>
    <w:p w:rsidR="00E50B9B" w:rsidRPr="00E50B9B" w:rsidRDefault="00E50B9B" w:rsidP="00E50B9B">
      <w:pPr>
        <w:widowControl w:val="0"/>
        <w:spacing w:after="120" w:line="480" w:lineRule="auto"/>
        <w:rPr>
          <w:rFonts w:ascii="Century Schoolbook" w:eastAsia="Times New Roman" w:hAnsi="Century Schoolbook" w:cs="Times New Roman"/>
          <w:color w:val="000000"/>
          <w:kern w:val="28"/>
          <w14:cntxtAlts/>
        </w:rPr>
      </w:pPr>
      <w:r w:rsidRPr="00E50B9B">
        <w:rPr>
          <w:rFonts w:ascii="Century Schoolbook" w:eastAsia="Times New Roman" w:hAnsi="Century Schoolbook" w:cs="Times New Roman"/>
          <w:color w:val="000000"/>
          <w:kern w:val="28"/>
          <w14:cntxtAlts/>
        </w:rPr>
        <w:lastRenderedPageBreak/>
        <w:t> </w:t>
      </w:r>
    </w:p>
    <w:p w:rsidR="00E50B9B" w:rsidRPr="00E50B9B" w:rsidRDefault="00E50B9B" w:rsidP="00E50B9B">
      <w:pPr>
        <w:widowControl w:val="0"/>
        <w:spacing w:after="120" w:line="480" w:lineRule="auto"/>
        <w:rPr>
          <w:rFonts w:ascii="Century Schoolbook" w:eastAsia="Times New Roman" w:hAnsi="Century Schoolbook" w:cs="Times New Roman"/>
          <w:b/>
          <w:bCs/>
          <w:color w:val="000000"/>
          <w:kern w:val="28"/>
          <w:sz w:val="27"/>
          <w:szCs w:val="27"/>
          <w14:cntxtAlts/>
        </w:rPr>
      </w:pPr>
      <w:r w:rsidRPr="00E50B9B">
        <w:rPr>
          <w:rFonts w:ascii="Century Schoolbook" w:eastAsia="Times New Roman" w:hAnsi="Century Schoolbook" w:cs="Times New Roman"/>
          <w:b/>
          <w:bCs/>
          <w:color w:val="000000"/>
          <w:kern w:val="28"/>
          <w:sz w:val="27"/>
          <w:szCs w:val="27"/>
          <w14:cntxtAlts/>
        </w:rPr>
        <w:t xml:space="preserve"> </w:t>
      </w:r>
    </w:p>
    <w:p w:rsidR="00E50B9B" w:rsidRPr="00E50B9B" w:rsidRDefault="00E50B9B" w:rsidP="00E50B9B">
      <w:pPr>
        <w:widowControl w:val="0"/>
        <w:spacing w:after="0" w:line="240" w:lineRule="auto"/>
        <w:rPr>
          <w:rFonts w:ascii="Times New Roman" w:eastAsia="Times New Roman" w:hAnsi="Times New Roman" w:cs="Times New Roman"/>
          <w:color w:val="000000"/>
          <w:kern w:val="28"/>
          <w:sz w:val="20"/>
          <w:szCs w:val="20"/>
          <w14:cntxtAlts/>
        </w:rPr>
      </w:pPr>
      <w:r w:rsidRPr="00E50B9B">
        <w:rPr>
          <w:rFonts w:ascii="Times New Roman" w:eastAsia="Times New Roman" w:hAnsi="Times New Roman" w:cs="Times New Roman"/>
          <w:color w:val="000000"/>
          <w:kern w:val="28"/>
          <w:sz w:val="20"/>
          <w:szCs w:val="20"/>
          <w14:cntxtAlts/>
        </w:rPr>
        <w:t> </w:t>
      </w:r>
    </w:p>
    <w:p w:rsidR="002A405B" w:rsidRDefault="002A405B" w:rsidP="00575370">
      <w:pPr>
        <w:rPr>
          <w:rFonts w:cstheme="minorHAnsi"/>
        </w:rPr>
      </w:pPr>
    </w:p>
    <w:p w:rsidR="00575370" w:rsidRPr="00575370" w:rsidRDefault="00575370" w:rsidP="00575370">
      <w:pPr>
        <w:rPr>
          <w:rFonts w:cstheme="minorHAnsi"/>
        </w:rPr>
      </w:pPr>
    </w:p>
    <w:p w:rsidR="00575370" w:rsidRDefault="00575370" w:rsidP="00575370">
      <w:pPr>
        <w:rPr>
          <w:rFonts w:cstheme="minorHAnsi"/>
        </w:rPr>
      </w:pPr>
    </w:p>
    <w:p w:rsidR="00575370" w:rsidRDefault="00575370" w:rsidP="00575370">
      <w:pPr>
        <w:rPr>
          <w:rFonts w:cstheme="minorHAnsi"/>
        </w:rPr>
      </w:pPr>
    </w:p>
    <w:p w:rsidR="00575370" w:rsidRPr="00575370" w:rsidRDefault="00575370" w:rsidP="00575370">
      <w:pPr>
        <w:rPr>
          <w:rFonts w:cstheme="minorHAnsi"/>
        </w:rPr>
      </w:pPr>
    </w:p>
    <w:p w:rsidR="00575370" w:rsidRPr="00575370" w:rsidRDefault="00575370" w:rsidP="00575370"/>
    <w:sectPr w:rsidR="00575370" w:rsidRPr="00575370" w:rsidSect="0057537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5370"/>
    <w:rsid w:val="002A405B"/>
    <w:rsid w:val="00575370"/>
    <w:rsid w:val="00AB1B25"/>
    <w:rsid w:val="00E44992"/>
    <w:rsid w:val="00E50B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57537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75370"/>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57537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75370"/>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57537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75370"/>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57537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75370"/>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4365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351</Words>
  <Characters>2002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 Biondo</dc:creator>
  <cp:lastModifiedBy>Joseph Biondo</cp:lastModifiedBy>
  <cp:revision>3</cp:revision>
  <dcterms:created xsi:type="dcterms:W3CDTF">2011-10-07T03:01:00Z</dcterms:created>
  <dcterms:modified xsi:type="dcterms:W3CDTF">2011-10-11T12:06:00Z</dcterms:modified>
</cp:coreProperties>
</file>